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16" w:rsidRPr="009A48FD" w:rsidRDefault="00751C16" w:rsidP="00751C16">
      <w:pPr>
        <w:pStyle w:val="ListParagraph"/>
        <w:autoSpaceDE w:val="0"/>
        <w:autoSpaceDN w:val="0"/>
        <w:adjustRightInd w:val="0"/>
        <w:ind w:left="360"/>
        <w:rPr>
          <w:rFonts w:cs="Arial"/>
          <w:b/>
          <w:bCs/>
          <w:i/>
          <w:sz w:val="36"/>
          <w:szCs w:val="36"/>
        </w:rPr>
      </w:pPr>
      <w:r w:rsidRPr="009A48FD">
        <w:rPr>
          <w:rStyle w:val="Strong"/>
          <w:i/>
          <w:sz w:val="36"/>
          <w:szCs w:val="36"/>
        </w:rPr>
        <w:t>Tidy Towns Grant Guidelines</w:t>
      </w:r>
    </w:p>
    <w:p w:rsidR="00751C16" w:rsidRPr="003D665A" w:rsidRDefault="00751C16" w:rsidP="00751C16">
      <w:pPr>
        <w:spacing w:after="120"/>
        <w:jc w:val="both"/>
        <w:rPr>
          <w:rFonts w:cs="Arial"/>
          <w:color w:val="000000"/>
          <w:sz w:val="24"/>
          <w:szCs w:val="24"/>
        </w:rPr>
      </w:pPr>
      <w:r w:rsidRPr="00782713">
        <w:rPr>
          <w:rFonts w:cs="Arial"/>
          <w:color w:val="000000"/>
          <w:sz w:val="24"/>
          <w:szCs w:val="24"/>
        </w:rPr>
        <w:t>The purpose of this grant is to assist Tidy Towns groups to improve their town or village and facilitate its participation in the National Tidy Towns competition.</w:t>
      </w:r>
      <w:r>
        <w:rPr>
          <w:rFonts w:cs="Arial"/>
          <w:color w:val="000000"/>
          <w:sz w:val="24"/>
          <w:szCs w:val="24"/>
        </w:rPr>
        <w:t xml:space="preserve"> </w:t>
      </w:r>
      <w:r w:rsidRPr="003D665A">
        <w:rPr>
          <w:rFonts w:cs="Arial"/>
          <w:color w:val="000000"/>
          <w:sz w:val="24"/>
          <w:szCs w:val="24"/>
        </w:rPr>
        <w:t>It is expected that Tidy Towns groups are inclusive, participative, and accessible in their structure and operation.</w:t>
      </w:r>
    </w:p>
    <w:p w:rsidR="00751C16" w:rsidRDefault="00751C16" w:rsidP="00751C16">
      <w:pPr>
        <w:autoSpaceDE w:val="0"/>
        <w:autoSpaceDN w:val="0"/>
        <w:adjustRightInd w:val="0"/>
        <w:jc w:val="both"/>
        <w:rPr>
          <w:rFonts w:cs="Arial"/>
          <w:sz w:val="20"/>
          <w:szCs w:val="20"/>
          <w:u w:val="single"/>
        </w:rPr>
      </w:pPr>
      <w:r w:rsidRPr="00782713">
        <w:rPr>
          <w:rFonts w:cs="Arial"/>
          <w:color w:val="000000"/>
          <w:sz w:val="24"/>
          <w:szCs w:val="24"/>
        </w:rPr>
        <w:t>G</w:t>
      </w:r>
      <w:r w:rsidRPr="00782713">
        <w:rPr>
          <w:rFonts w:cs="Arial"/>
          <w:sz w:val="24"/>
          <w:szCs w:val="24"/>
        </w:rPr>
        <w:t>rant funding up to a maximum of €</w:t>
      </w:r>
      <w:r>
        <w:rPr>
          <w:rFonts w:cs="Arial"/>
          <w:sz w:val="24"/>
          <w:szCs w:val="24"/>
        </w:rPr>
        <w:t>1000</w:t>
      </w:r>
      <w:r w:rsidRPr="00782713">
        <w:rPr>
          <w:rFonts w:cs="Arial"/>
          <w:sz w:val="24"/>
          <w:szCs w:val="24"/>
        </w:rPr>
        <w:t xml:space="preserve"> may be made available to the applicant.</w:t>
      </w:r>
      <w:r w:rsidRPr="00782713">
        <w:rPr>
          <w:rFonts w:cs="Arial"/>
          <w:sz w:val="20"/>
          <w:szCs w:val="20"/>
          <w:u w:val="single"/>
        </w:rPr>
        <w:t xml:space="preserve"> </w:t>
      </w:r>
    </w:p>
    <w:p w:rsidR="00751C16" w:rsidRPr="009501B6" w:rsidRDefault="00751C16" w:rsidP="00751C16">
      <w:pPr>
        <w:autoSpaceDE w:val="0"/>
        <w:autoSpaceDN w:val="0"/>
        <w:adjustRightInd w:val="0"/>
        <w:rPr>
          <w:rStyle w:val="Strong"/>
          <w:i/>
          <w:sz w:val="28"/>
          <w:szCs w:val="28"/>
        </w:rPr>
      </w:pPr>
      <w:r w:rsidRPr="009501B6">
        <w:rPr>
          <w:rStyle w:val="Strong"/>
          <w:i/>
          <w:sz w:val="28"/>
          <w:szCs w:val="28"/>
        </w:rPr>
        <w:t>Conditions &amp; Guidelines of the Schem</w:t>
      </w:r>
      <w:r>
        <w:rPr>
          <w:rStyle w:val="Strong"/>
          <w:i/>
          <w:sz w:val="28"/>
          <w:szCs w:val="28"/>
        </w:rPr>
        <w:t>e:</w:t>
      </w:r>
    </w:p>
    <w:p w:rsidR="00751C16" w:rsidRPr="006A0B09" w:rsidRDefault="00751C16" w:rsidP="00751C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>Tidy Towns committees must enter the National Tidy Towns Competition and submit proof of this with their application.</w:t>
      </w:r>
    </w:p>
    <w:p w:rsidR="00751C16" w:rsidRPr="006A0B09" w:rsidRDefault="00751C16" w:rsidP="00751C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>Tidy Towns committee must have a valid BIC &amp; IBAN led current Bank or Credit union account in the name of the group.</w:t>
      </w:r>
    </w:p>
    <w:p w:rsidR="00751C16" w:rsidRPr="006A0B09" w:rsidRDefault="00751C16" w:rsidP="00751C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bCs/>
          <w:i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Voluntary l</w:t>
      </w:r>
      <w:r w:rsidRPr="006A0B09">
        <w:rPr>
          <w:rFonts w:cs="Arial"/>
          <w:i/>
          <w:color w:val="000000"/>
          <w:sz w:val="24"/>
          <w:szCs w:val="24"/>
        </w:rPr>
        <w:t xml:space="preserve">abour costs </w:t>
      </w:r>
      <w:r w:rsidRPr="006A0B09">
        <w:rPr>
          <w:rFonts w:cs="Arial"/>
          <w:b/>
          <w:i/>
          <w:color w:val="000000"/>
          <w:sz w:val="24"/>
          <w:szCs w:val="24"/>
        </w:rPr>
        <w:t>are ineligible</w:t>
      </w:r>
      <w:r w:rsidRPr="006A0B09">
        <w:rPr>
          <w:rFonts w:cs="Arial"/>
          <w:i/>
          <w:color w:val="000000"/>
          <w:sz w:val="24"/>
          <w:szCs w:val="24"/>
        </w:rPr>
        <w:t xml:space="preserve"> for funding.</w:t>
      </w:r>
    </w:p>
    <w:p w:rsidR="00751C16" w:rsidRPr="006A0B09" w:rsidRDefault="00751C16" w:rsidP="00751C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 xml:space="preserve">Recipients may be asked for a report on completion of </w:t>
      </w:r>
      <w:proofErr w:type="gramStart"/>
      <w:r w:rsidRPr="006A0B09">
        <w:rPr>
          <w:rFonts w:cs="Arial"/>
          <w:i/>
          <w:color w:val="000000"/>
          <w:sz w:val="24"/>
          <w:szCs w:val="24"/>
        </w:rPr>
        <w:t>particular projects</w:t>
      </w:r>
      <w:proofErr w:type="gramEnd"/>
      <w:r w:rsidRPr="006A0B09">
        <w:rPr>
          <w:rFonts w:cs="Arial"/>
          <w:i/>
          <w:color w:val="000000"/>
          <w:sz w:val="24"/>
          <w:szCs w:val="24"/>
        </w:rPr>
        <w:t>.</w:t>
      </w:r>
    </w:p>
    <w:p w:rsidR="00751C16" w:rsidRPr="006A0B09" w:rsidRDefault="00751C16" w:rsidP="00751C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>Funded projects / activities must be located within County Meath.</w:t>
      </w:r>
    </w:p>
    <w:p w:rsidR="00751C16" w:rsidRPr="006A0B09" w:rsidRDefault="00751C16" w:rsidP="00751C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 xml:space="preserve">Groups </w:t>
      </w:r>
      <w:r w:rsidRPr="00D01B7A">
        <w:rPr>
          <w:rFonts w:cs="MyriadPro-Regular"/>
          <w:i/>
          <w:sz w:val="24"/>
          <w:szCs w:val="24"/>
        </w:rPr>
        <w:t>must hold appropriate Insurance cover for the works being undertaken or ensure appropriate cover for the person(s) undertaking the works</w:t>
      </w:r>
    </w:p>
    <w:p w:rsidR="00751C16" w:rsidRPr="006A0B09" w:rsidRDefault="00751C16" w:rsidP="00751C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 xml:space="preserve">Applications will not be accepted after the closing date. </w:t>
      </w:r>
    </w:p>
    <w:p w:rsidR="00751C16" w:rsidRPr="0068344C" w:rsidRDefault="00751C16" w:rsidP="00751C16">
      <w:pPr>
        <w:pStyle w:val="ListParagraph"/>
        <w:autoSpaceDE w:val="0"/>
        <w:autoSpaceDN w:val="0"/>
        <w:adjustRightInd w:val="0"/>
        <w:spacing w:after="0" w:line="240" w:lineRule="auto"/>
        <w:ind w:left="1418"/>
        <w:rPr>
          <w:rFonts w:cs="Arial"/>
          <w:i/>
          <w:color w:val="000000"/>
        </w:rPr>
      </w:pPr>
    </w:p>
    <w:p w:rsidR="00751C16" w:rsidRPr="0068344C" w:rsidRDefault="00751C16" w:rsidP="00751C16">
      <w:pPr>
        <w:autoSpaceDE w:val="0"/>
        <w:autoSpaceDN w:val="0"/>
        <w:adjustRightInd w:val="0"/>
        <w:rPr>
          <w:rFonts w:cs="Arial"/>
          <w:i/>
          <w:color w:val="000000"/>
        </w:rPr>
      </w:pPr>
    </w:p>
    <w:p w:rsidR="00751C16" w:rsidRPr="007D18DE" w:rsidRDefault="00751C16" w:rsidP="00751C1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sz w:val="28"/>
          <w:szCs w:val="28"/>
        </w:rPr>
      </w:pPr>
      <w:r w:rsidRPr="007D18DE">
        <w:rPr>
          <w:rFonts w:cs="Arial"/>
          <w:b/>
          <w:bCs/>
          <w:i/>
          <w:sz w:val="28"/>
          <w:szCs w:val="28"/>
        </w:rPr>
        <w:t xml:space="preserve">Closing date for the above Grant is </w:t>
      </w:r>
      <w:proofErr w:type="spellStart"/>
      <w:r w:rsidRPr="00C274CB">
        <w:rPr>
          <w:b/>
          <w:i/>
          <w:sz w:val="32"/>
          <w:u w:val="single"/>
        </w:rPr>
        <w:t>5pm</w:t>
      </w:r>
      <w:proofErr w:type="spellEnd"/>
      <w:r w:rsidRPr="00C274CB">
        <w:rPr>
          <w:b/>
          <w:i/>
          <w:sz w:val="32"/>
          <w:u w:val="single"/>
        </w:rPr>
        <w:t xml:space="preserve"> on </w:t>
      </w:r>
      <w:r>
        <w:rPr>
          <w:b/>
          <w:i/>
          <w:sz w:val="32"/>
          <w:u w:val="single"/>
        </w:rPr>
        <w:t xml:space="preserve">Friday </w:t>
      </w:r>
      <w:r w:rsidR="00D470BA">
        <w:rPr>
          <w:b/>
          <w:i/>
          <w:sz w:val="32"/>
          <w:u w:val="single"/>
        </w:rPr>
        <w:t>7</w:t>
      </w:r>
      <w:r w:rsidRPr="00FD760A">
        <w:rPr>
          <w:b/>
          <w:i/>
          <w:sz w:val="32"/>
          <w:u w:val="single"/>
          <w:vertAlign w:val="superscript"/>
        </w:rPr>
        <w:t>th</w:t>
      </w:r>
      <w:r>
        <w:rPr>
          <w:b/>
          <w:i/>
          <w:sz w:val="32"/>
          <w:u w:val="single"/>
        </w:rPr>
        <w:t xml:space="preserve">  M</w:t>
      </w:r>
      <w:r w:rsidR="005A581A">
        <w:rPr>
          <w:b/>
          <w:i/>
          <w:sz w:val="32"/>
          <w:u w:val="single"/>
        </w:rPr>
        <w:t>arch</w:t>
      </w:r>
      <w:r>
        <w:rPr>
          <w:b/>
          <w:i/>
          <w:sz w:val="32"/>
          <w:u w:val="single"/>
        </w:rPr>
        <w:t xml:space="preserve"> 202</w:t>
      </w:r>
      <w:r w:rsidR="00AB0CAC">
        <w:rPr>
          <w:b/>
          <w:i/>
          <w:sz w:val="32"/>
          <w:u w:val="single"/>
        </w:rPr>
        <w:t>5</w:t>
      </w:r>
      <w:bookmarkStart w:id="0" w:name="_GoBack"/>
      <w:bookmarkEnd w:id="0"/>
    </w:p>
    <w:p w:rsidR="00B34155" w:rsidRDefault="00AB0CAC"/>
    <w:sectPr w:rsidR="00B34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5490"/>
    <w:multiLevelType w:val="hybridMultilevel"/>
    <w:tmpl w:val="38C6948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D3DB3"/>
    <w:multiLevelType w:val="hybridMultilevel"/>
    <w:tmpl w:val="94F64442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573203"/>
    <w:multiLevelType w:val="hybridMultilevel"/>
    <w:tmpl w:val="2A30CC72"/>
    <w:lvl w:ilvl="0" w:tplc="B3B6D1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16"/>
    <w:rsid w:val="005A581A"/>
    <w:rsid w:val="00711825"/>
    <w:rsid w:val="00751C16"/>
    <w:rsid w:val="008D588F"/>
    <w:rsid w:val="00AB0CAC"/>
    <w:rsid w:val="00D4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6F38"/>
  <w15:chartTrackingRefBased/>
  <w15:docId w15:val="{3F3118A9-B817-456A-82BD-259388FE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C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1C16"/>
    <w:rPr>
      <w:b/>
      <w:bCs/>
    </w:rPr>
  </w:style>
  <w:style w:type="paragraph" w:styleId="ListParagraph">
    <w:name w:val="List Paragraph"/>
    <w:basedOn w:val="Normal"/>
    <w:uiPriority w:val="34"/>
    <w:qFormat/>
    <w:rsid w:val="0075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Mahon</dc:creator>
  <cp:keywords/>
  <dc:description/>
  <cp:lastModifiedBy>Susanne Mahon</cp:lastModifiedBy>
  <cp:revision>4</cp:revision>
  <dcterms:created xsi:type="dcterms:W3CDTF">2024-01-29T14:09:00Z</dcterms:created>
  <dcterms:modified xsi:type="dcterms:W3CDTF">2025-01-14T09:13:00Z</dcterms:modified>
</cp:coreProperties>
</file>